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C97E5" w14:textId="77777777" w:rsidR="00433FF5" w:rsidRDefault="00F20844" w:rsidP="00433FF5">
      <w:pPr>
        <w:rPr>
          <w:b/>
          <w:bCs/>
          <w:sz w:val="40"/>
          <w:szCs w:val="40"/>
        </w:rPr>
      </w:pPr>
      <w:r w:rsidRPr="00433FF5">
        <w:rPr>
          <w:b/>
          <w:bCs/>
          <w:noProof/>
          <w:sz w:val="40"/>
          <w:szCs w:val="40"/>
        </w:rPr>
        <mc:AlternateContent>
          <mc:Choice Requires="wps">
            <w:drawing>
              <wp:anchor distT="0" distB="0" distL="114300" distR="114300" simplePos="0" relativeHeight="251664384" behindDoc="0" locked="0" layoutInCell="1" allowOverlap="1" wp14:anchorId="1D4EB294" wp14:editId="6F25A294">
                <wp:simplePos x="0" y="0"/>
                <wp:positionH relativeFrom="column">
                  <wp:posOffset>76200</wp:posOffset>
                </wp:positionH>
                <wp:positionV relativeFrom="paragraph">
                  <wp:posOffset>30480</wp:posOffset>
                </wp:positionV>
                <wp:extent cx="1470660" cy="5943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594360"/>
                        </a:xfrm>
                        <a:prstGeom prst="rect">
                          <a:avLst/>
                        </a:prstGeom>
                        <a:solidFill>
                          <a:srgbClr val="FFFFFF"/>
                        </a:solidFill>
                        <a:ln w="9525">
                          <a:noFill/>
                          <a:miter lim="800000"/>
                          <a:headEnd/>
                          <a:tailEnd/>
                        </a:ln>
                      </wps:spPr>
                      <wps:txbx>
                        <w:txbxContent>
                          <w:p w14:paraId="54C2C67E" w14:textId="77777777" w:rsidR="00433FF5" w:rsidRPr="00F20844" w:rsidRDefault="00433FF5" w:rsidP="00433FF5">
                            <w:pPr>
                              <w:jc w:val="center"/>
                              <w:rPr>
                                <w:b/>
                                <w:sz w:val="52"/>
                                <w:szCs w:val="52"/>
                              </w:rPr>
                            </w:pPr>
                            <w:r w:rsidRPr="00F20844">
                              <w:rPr>
                                <w:b/>
                                <w:sz w:val="52"/>
                                <w:szCs w:val="52"/>
                              </w:rPr>
                              <w:t>Fee</w:t>
                            </w:r>
                            <w:r w:rsidR="00A74E8D" w:rsidRPr="00F20844">
                              <w:rPr>
                                <w:b/>
                                <w:sz w:val="52"/>
                                <w:szCs w:val="52"/>
                              </w:rPr>
                              <w:t>:</w:t>
                            </w:r>
                            <w:r w:rsidRPr="00F20844">
                              <w:rPr>
                                <w:b/>
                                <w:sz w:val="52"/>
                                <w:szCs w:val="52"/>
                              </w:rPr>
                              <w:t xml:space="preserve"> $50</w:t>
                            </w:r>
                          </w:p>
                          <w:p w14:paraId="4F45A484" w14:textId="77777777" w:rsidR="00A74E8D" w:rsidRPr="00A74E8D" w:rsidRDefault="00A74E8D" w:rsidP="00433FF5">
                            <w:pPr>
                              <w:jc w:val="center"/>
                              <w:rPr>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4EB294" id="_x0000_t202" coordsize="21600,21600" o:spt="202" path="m,l,21600r21600,l21600,xe">
                <v:stroke joinstyle="miter"/>
                <v:path gradientshapeok="t" o:connecttype="rect"/>
              </v:shapetype>
              <v:shape id="Text Box 2" o:spid="_x0000_s1026" type="#_x0000_t202" style="position:absolute;margin-left:6pt;margin-top:2.4pt;width:115.8pt;height:4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" stroked="f">
                <v:textbox>
                  <w:txbxContent>
                    <w:p w14:paraId="54C2C67E" w14:textId="77777777" w:rsidR="00433FF5" w:rsidRPr="00F20844" w:rsidRDefault="00433FF5" w:rsidP="00433FF5">
                      <w:pPr>
                        <w:jc w:val="center"/>
                        <w:rPr>
                          <w:b/>
                          <w:sz w:val="52"/>
                          <w:szCs w:val="52"/>
                        </w:rPr>
                      </w:pPr>
                      <w:r w:rsidRPr="00F20844">
                        <w:rPr>
                          <w:b/>
                          <w:sz w:val="52"/>
                          <w:szCs w:val="52"/>
                        </w:rPr>
                        <w:t>Fee</w:t>
                      </w:r>
                      <w:r w:rsidR="00A74E8D" w:rsidRPr="00F20844">
                        <w:rPr>
                          <w:b/>
                          <w:sz w:val="52"/>
                          <w:szCs w:val="52"/>
                        </w:rPr>
                        <w:t>:</w:t>
                      </w:r>
                      <w:r w:rsidRPr="00F20844">
                        <w:rPr>
                          <w:b/>
                          <w:sz w:val="52"/>
                          <w:szCs w:val="52"/>
                        </w:rPr>
                        <w:t xml:space="preserve"> $50</w:t>
                      </w:r>
                    </w:p>
                    <w:p w14:paraId="4F45A484" w14:textId="77777777" w:rsidR="00A74E8D" w:rsidRPr="00A74E8D" w:rsidRDefault="00A74E8D" w:rsidP="00433FF5">
                      <w:pPr>
                        <w:jc w:val="center"/>
                        <w:rPr>
                          <w:b/>
                          <w:sz w:val="40"/>
                          <w:szCs w:val="40"/>
                        </w:rPr>
                      </w:pPr>
                    </w:p>
                  </w:txbxContent>
                </v:textbox>
              </v:shape>
            </w:pict>
          </mc:Fallback>
        </mc:AlternateContent>
      </w:r>
      <w:r w:rsidR="00A74E8D">
        <w:rPr>
          <w:b/>
          <w:bCs/>
          <w:noProof/>
          <w:sz w:val="40"/>
          <w:szCs w:val="40"/>
        </w:rPr>
        <w:drawing>
          <wp:anchor distT="0" distB="0" distL="114300" distR="114300" simplePos="0" relativeHeight="251662336" behindDoc="0" locked="0" layoutInCell="1" allowOverlap="1" wp14:anchorId="11DB02EA" wp14:editId="1A0B7F89">
            <wp:simplePos x="0" y="0"/>
            <wp:positionH relativeFrom="margin">
              <wp:posOffset>1798320</wp:posOffset>
            </wp:positionH>
            <wp:positionV relativeFrom="margin">
              <wp:posOffset>-229235</wp:posOffset>
            </wp:positionV>
            <wp:extent cx="4328160" cy="1297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toon WT 800x240.jpg"/>
                    <pic:cNvPicPr/>
                  </pic:nvPicPr>
                  <pic:blipFill>
                    <a:blip r:embed="rId5">
                      <a:extLst>
                        <a:ext uri="{28A0092B-C50C-407E-A947-70E740481C1C}">
                          <a14:useLocalDpi xmlns:a14="http://schemas.microsoft.com/office/drawing/2010/main" val="0"/>
                        </a:ext>
                      </a:extLst>
                    </a:blip>
                    <a:stretch>
                      <a:fillRect/>
                    </a:stretch>
                  </pic:blipFill>
                  <pic:spPr>
                    <a:xfrm>
                      <a:off x="0" y="0"/>
                      <a:ext cx="4328160" cy="12979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C3BE43C" w14:textId="77777777" w:rsidR="00433FF5" w:rsidRDefault="00A74E8D" w:rsidP="00433FF5">
      <w:pPr>
        <w:rPr>
          <w:b/>
          <w:bCs/>
          <w:sz w:val="40"/>
          <w:szCs w:val="40"/>
        </w:rPr>
      </w:pPr>
      <w:r w:rsidRPr="00433FF5">
        <w:rPr>
          <w:b/>
          <w:bCs/>
          <w:noProof/>
          <w:sz w:val="40"/>
          <w:szCs w:val="40"/>
        </w:rPr>
        <mc:AlternateContent>
          <mc:Choice Requires="wps">
            <w:drawing>
              <wp:anchor distT="0" distB="0" distL="114300" distR="114300" simplePos="0" relativeHeight="251666432" behindDoc="0" locked="0" layoutInCell="1" allowOverlap="1" wp14:anchorId="46286AE8" wp14:editId="179A32B5">
                <wp:simplePos x="0" y="0"/>
                <wp:positionH relativeFrom="column">
                  <wp:posOffset>167640</wp:posOffset>
                </wp:positionH>
                <wp:positionV relativeFrom="paragraph">
                  <wp:posOffset>142240</wp:posOffset>
                </wp:positionV>
                <wp:extent cx="1173480" cy="434340"/>
                <wp:effectExtent l="0" t="0" r="762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34340"/>
                        </a:xfrm>
                        <a:prstGeom prst="rect">
                          <a:avLst/>
                        </a:prstGeom>
                        <a:solidFill>
                          <a:srgbClr val="FFFFFF"/>
                        </a:solidFill>
                        <a:ln w="9525">
                          <a:noFill/>
                          <a:miter lim="800000"/>
                          <a:headEnd/>
                          <a:tailEnd/>
                        </a:ln>
                      </wps:spPr>
                      <wps:txbx>
                        <w:txbxContent>
                          <w:p w14:paraId="542E8194" w14:textId="77777777" w:rsidR="00A74E8D" w:rsidRDefault="00A74E8D" w:rsidP="00A74E8D">
                            <w:pPr>
                              <w:jc w:val="center"/>
                              <w:rPr>
                                <w:b/>
                                <w:sz w:val="20"/>
                                <w:szCs w:val="20"/>
                              </w:rPr>
                            </w:pPr>
                            <w:proofErr w:type="gramStart"/>
                            <w:r w:rsidRPr="00A74E8D">
                              <w:rPr>
                                <w:b/>
                                <w:sz w:val="20"/>
                                <w:szCs w:val="20"/>
                              </w:rPr>
                              <w:t>Non Refundable</w:t>
                            </w:r>
                            <w:proofErr w:type="gramEnd"/>
                          </w:p>
                          <w:p w14:paraId="172DE5E2" w14:textId="77777777" w:rsidR="00A74E8D" w:rsidRPr="00A74E8D" w:rsidRDefault="00A74E8D" w:rsidP="00A74E8D">
                            <w:pPr>
                              <w:jc w:val="center"/>
                              <w:rPr>
                                <w:b/>
                                <w:sz w:val="20"/>
                                <w:szCs w:val="20"/>
                              </w:rPr>
                            </w:pPr>
                            <w:r>
                              <w:rPr>
                                <w:b/>
                                <w:sz w:val="20"/>
                                <w:szCs w:val="20"/>
                              </w:rPr>
                              <w:t>Application Fee</w:t>
                            </w:r>
                          </w:p>
                          <w:p w14:paraId="56D8BDC8" w14:textId="77777777" w:rsidR="00A74E8D" w:rsidRPr="00A74E8D" w:rsidRDefault="00A74E8D" w:rsidP="00A74E8D">
                            <w:pPr>
                              <w:jc w:val="center"/>
                              <w:rPr>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86AE8" id="_x0000_s1027" type="#_x0000_t202" style="position:absolute;margin-left:13.2pt;margin-top:11.2pt;width:92.4pt;height:3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" stroked="f">
                <v:textbox>
                  <w:txbxContent>
                    <w:p w14:paraId="542E8194" w14:textId="77777777" w:rsidR="00A74E8D" w:rsidRDefault="00A74E8D" w:rsidP="00A74E8D">
                      <w:pPr>
                        <w:jc w:val="center"/>
                        <w:rPr>
                          <w:b/>
                          <w:sz w:val="20"/>
                          <w:szCs w:val="20"/>
                        </w:rPr>
                      </w:pPr>
                      <w:proofErr w:type="gramStart"/>
                      <w:r w:rsidRPr="00A74E8D">
                        <w:rPr>
                          <w:b/>
                          <w:sz w:val="20"/>
                          <w:szCs w:val="20"/>
                        </w:rPr>
                        <w:t>Non Refundable</w:t>
                      </w:r>
                      <w:proofErr w:type="gramEnd"/>
                    </w:p>
                    <w:p w14:paraId="172DE5E2" w14:textId="77777777" w:rsidR="00A74E8D" w:rsidRPr="00A74E8D" w:rsidRDefault="00A74E8D" w:rsidP="00A74E8D">
                      <w:pPr>
                        <w:jc w:val="center"/>
                        <w:rPr>
                          <w:b/>
                          <w:sz w:val="20"/>
                          <w:szCs w:val="20"/>
                        </w:rPr>
                      </w:pPr>
                      <w:r>
                        <w:rPr>
                          <w:b/>
                          <w:sz w:val="20"/>
                          <w:szCs w:val="20"/>
                        </w:rPr>
                        <w:t>Application Fee</w:t>
                      </w:r>
                    </w:p>
                    <w:p w14:paraId="56D8BDC8" w14:textId="77777777" w:rsidR="00A74E8D" w:rsidRPr="00A74E8D" w:rsidRDefault="00A74E8D" w:rsidP="00A74E8D">
                      <w:pPr>
                        <w:jc w:val="center"/>
                        <w:rPr>
                          <w:b/>
                          <w:sz w:val="40"/>
                          <w:szCs w:val="40"/>
                        </w:rPr>
                      </w:pPr>
                    </w:p>
                  </w:txbxContent>
                </v:textbox>
              </v:shape>
            </w:pict>
          </mc:Fallback>
        </mc:AlternateContent>
      </w:r>
    </w:p>
    <w:p w14:paraId="50AFCCE7" w14:textId="77777777" w:rsidR="00A74E8D" w:rsidRDefault="00A74E8D" w:rsidP="00433FF5">
      <w:pPr>
        <w:rPr>
          <w:b/>
          <w:bCs/>
          <w:sz w:val="40"/>
          <w:szCs w:val="40"/>
        </w:rPr>
      </w:pPr>
    </w:p>
    <w:p w14:paraId="0354A48C" w14:textId="77777777" w:rsidR="00A74E8D" w:rsidRDefault="00A74E8D" w:rsidP="00433FF5">
      <w:pPr>
        <w:rPr>
          <w:b/>
          <w:bCs/>
          <w:sz w:val="40"/>
          <w:szCs w:val="40"/>
        </w:rPr>
      </w:pPr>
    </w:p>
    <w:p w14:paraId="61392E2D" w14:textId="5CC5E28A" w:rsidR="00A91EC2" w:rsidRDefault="00AA428B" w:rsidP="00A74E8D">
      <w:pPr>
        <w:jc w:val="center"/>
        <w:rPr>
          <w:b/>
          <w:bCs/>
          <w:sz w:val="40"/>
          <w:szCs w:val="40"/>
        </w:rPr>
      </w:pPr>
      <w:r>
        <w:rPr>
          <w:b/>
          <w:bCs/>
          <w:sz w:val="40"/>
          <w:szCs w:val="40"/>
        </w:rPr>
        <w:t>20</w:t>
      </w:r>
      <w:r w:rsidR="00A81BE9">
        <w:rPr>
          <w:b/>
          <w:bCs/>
          <w:sz w:val="40"/>
          <w:szCs w:val="40"/>
        </w:rPr>
        <w:t>2</w:t>
      </w:r>
      <w:r w:rsidR="00C5112D">
        <w:rPr>
          <w:b/>
          <w:bCs/>
          <w:sz w:val="40"/>
          <w:szCs w:val="40"/>
        </w:rPr>
        <w:t>5</w:t>
      </w:r>
      <w:r w:rsidR="00A74E8D">
        <w:rPr>
          <w:b/>
          <w:bCs/>
          <w:sz w:val="40"/>
          <w:szCs w:val="40"/>
        </w:rPr>
        <w:t xml:space="preserve"> W</w:t>
      </w:r>
      <w:r w:rsidR="00A91EC2" w:rsidRPr="00385828">
        <w:rPr>
          <w:b/>
          <w:bCs/>
          <w:sz w:val="40"/>
          <w:szCs w:val="40"/>
        </w:rPr>
        <w:t>ATERFOWL HUNTING</w:t>
      </w:r>
      <w:r w:rsidR="00A74E8D">
        <w:rPr>
          <w:b/>
          <w:bCs/>
          <w:sz w:val="40"/>
          <w:szCs w:val="40"/>
        </w:rPr>
        <w:t xml:space="preserve"> </w:t>
      </w:r>
      <w:r w:rsidR="00433FF5">
        <w:rPr>
          <w:b/>
          <w:bCs/>
          <w:sz w:val="40"/>
          <w:szCs w:val="40"/>
        </w:rPr>
        <w:t>APPLICATION</w:t>
      </w:r>
    </w:p>
    <w:p w14:paraId="69AD71B4" w14:textId="77777777" w:rsidR="00A91EC2" w:rsidRDefault="00A91EC2" w:rsidP="00433FF5">
      <w:pPr>
        <w:jc w:val="center"/>
      </w:pPr>
    </w:p>
    <w:p w14:paraId="3DEFF2D0" w14:textId="77777777" w:rsidR="00A91EC2" w:rsidRDefault="00A91EC2" w:rsidP="00433FF5">
      <w:pPr>
        <w:jc w:val="center"/>
        <w:sectPr w:rsidR="00A91EC2" w:rsidSect="00433FF5">
          <w:pgSz w:w="12240" w:h="15840"/>
          <w:pgMar w:top="720" w:right="360" w:bottom="360" w:left="720" w:header="720" w:footer="720" w:gutter="0"/>
          <w:cols w:space="720"/>
          <w:docGrid w:linePitch="360"/>
        </w:sectPr>
      </w:pPr>
    </w:p>
    <w:p w14:paraId="3942E909" w14:textId="77777777" w:rsidR="00A91EC2" w:rsidRDefault="00A91EC2" w:rsidP="00850A00">
      <w:pPr>
        <w:jc w:val="center"/>
      </w:pPr>
      <w:r>
        <w:t>Applicant 1:</w:t>
      </w:r>
    </w:p>
    <w:p w14:paraId="56F2BF15" w14:textId="77777777" w:rsidR="00A91EC2" w:rsidRDefault="00A91EC2" w:rsidP="001856A8"/>
    <w:p w14:paraId="3999670A" w14:textId="77777777" w:rsidR="00A91EC2" w:rsidRDefault="00A91EC2" w:rsidP="001856A8">
      <w:r>
        <w:t>Name: ______________________________</w:t>
      </w:r>
    </w:p>
    <w:p w14:paraId="4D12BF60" w14:textId="77777777" w:rsidR="00A91EC2" w:rsidRDefault="00A91EC2" w:rsidP="001856A8"/>
    <w:p w14:paraId="6344B06C" w14:textId="77777777" w:rsidR="00A91EC2" w:rsidRDefault="00A91EC2" w:rsidP="001856A8">
      <w:r>
        <w:t xml:space="preserve">Address: ____________________________ </w:t>
      </w:r>
    </w:p>
    <w:p w14:paraId="5D310450" w14:textId="77777777" w:rsidR="00A91EC2" w:rsidRDefault="00A91EC2" w:rsidP="001856A8"/>
    <w:p w14:paraId="3C7F4C2D" w14:textId="77777777" w:rsidR="00A91EC2" w:rsidRDefault="00A91EC2" w:rsidP="00385828">
      <w:r>
        <w:t>City: ______________________________</w:t>
      </w:r>
    </w:p>
    <w:p w14:paraId="7A9A2F63" w14:textId="77777777" w:rsidR="00A91EC2" w:rsidRDefault="00A91EC2" w:rsidP="00385828"/>
    <w:p w14:paraId="0818EF64" w14:textId="77777777" w:rsidR="00A91EC2" w:rsidRDefault="00A91EC2" w:rsidP="00385828">
      <w:r>
        <w:t>State: ______________________________</w:t>
      </w:r>
    </w:p>
    <w:p w14:paraId="3FA47DB6" w14:textId="77777777" w:rsidR="00A91EC2" w:rsidRDefault="00A91EC2" w:rsidP="00385828"/>
    <w:p w14:paraId="2477734E" w14:textId="77777777" w:rsidR="00A91EC2" w:rsidRDefault="00A91EC2" w:rsidP="00385828">
      <w:r>
        <w:t>Zip: _______________________________</w:t>
      </w:r>
    </w:p>
    <w:p w14:paraId="158F360E" w14:textId="77777777" w:rsidR="00A91EC2" w:rsidRDefault="00A91EC2" w:rsidP="001856A8"/>
    <w:p w14:paraId="32196BD6" w14:textId="77777777" w:rsidR="00A91EC2" w:rsidRDefault="00A91EC2" w:rsidP="001856A8">
      <w:r>
        <w:t>Phone: _____________________________</w:t>
      </w:r>
    </w:p>
    <w:p w14:paraId="144AC5CA" w14:textId="77777777" w:rsidR="00A91EC2" w:rsidRDefault="00A91EC2" w:rsidP="001856A8"/>
    <w:p w14:paraId="13929015" w14:textId="77777777" w:rsidR="00A91EC2" w:rsidRDefault="00A91EC2" w:rsidP="001856A8">
      <w:r>
        <w:t>Email: _____________________________</w:t>
      </w:r>
    </w:p>
    <w:p w14:paraId="78AE23DB" w14:textId="77777777" w:rsidR="00A91EC2" w:rsidRDefault="00A91EC2" w:rsidP="001856A8"/>
    <w:p w14:paraId="4BA28B88" w14:textId="77777777" w:rsidR="00A91EC2" w:rsidRDefault="00A91EC2" w:rsidP="001856A8">
      <w:r>
        <w:t>County: ____________________________</w:t>
      </w:r>
    </w:p>
    <w:p w14:paraId="35CFCDBA" w14:textId="77777777" w:rsidR="00A91EC2" w:rsidRDefault="00A91EC2" w:rsidP="00850A00">
      <w:pPr>
        <w:jc w:val="center"/>
      </w:pPr>
      <w:r>
        <w:t>Applicant 2:</w:t>
      </w:r>
    </w:p>
    <w:p w14:paraId="001432F0" w14:textId="77777777" w:rsidR="00A91EC2" w:rsidRDefault="00A91EC2" w:rsidP="001856A8"/>
    <w:p w14:paraId="21F2D6EA" w14:textId="77777777" w:rsidR="00A91EC2" w:rsidRDefault="00A91EC2" w:rsidP="001856A8">
      <w:r>
        <w:t>Name: ______________________________</w:t>
      </w:r>
    </w:p>
    <w:p w14:paraId="7C2B8B8C" w14:textId="77777777" w:rsidR="00A91EC2" w:rsidRDefault="00A91EC2" w:rsidP="001856A8"/>
    <w:p w14:paraId="2D957EB5" w14:textId="77777777" w:rsidR="00A91EC2" w:rsidRDefault="00A91EC2" w:rsidP="001856A8">
      <w:r>
        <w:t>Address: ____________________________</w:t>
      </w:r>
    </w:p>
    <w:p w14:paraId="5B2AC18A" w14:textId="77777777" w:rsidR="00A91EC2" w:rsidRDefault="00A91EC2" w:rsidP="001856A8"/>
    <w:p w14:paraId="124FB888" w14:textId="77777777" w:rsidR="00A91EC2" w:rsidRDefault="00A91EC2" w:rsidP="00385828">
      <w:r>
        <w:t>City: ______________________________</w:t>
      </w:r>
      <w:r>
        <w:tab/>
      </w:r>
    </w:p>
    <w:p w14:paraId="1766F461" w14:textId="77777777" w:rsidR="00A91EC2" w:rsidRDefault="00A91EC2" w:rsidP="00385828"/>
    <w:p w14:paraId="63B9DED7" w14:textId="77777777" w:rsidR="00A91EC2" w:rsidRDefault="00A91EC2" w:rsidP="00385828">
      <w:r>
        <w:t>State: ______________________________</w:t>
      </w:r>
    </w:p>
    <w:p w14:paraId="6CA6C162" w14:textId="77777777" w:rsidR="00A91EC2" w:rsidRDefault="00A91EC2" w:rsidP="00385828"/>
    <w:p w14:paraId="5455C04A" w14:textId="77777777" w:rsidR="00A91EC2" w:rsidRDefault="00A91EC2" w:rsidP="00385828">
      <w:r>
        <w:t>Zip: _______________________________</w:t>
      </w:r>
    </w:p>
    <w:p w14:paraId="78BEC21A" w14:textId="77777777" w:rsidR="00A91EC2" w:rsidRDefault="00A91EC2" w:rsidP="001856A8"/>
    <w:p w14:paraId="49295CE0" w14:textId="77777777" w:rsidR="00A91EC2" w:rsidRDefault="00A91EC2" w:rsidP="001856A8">
      <w:r>
        <w:t>Phone: _____________________________</w:t>
      </w:r>
    </w:p>
    <w:p w14:paraId="52DCD9E9" w14:textId="77777777" w:rsidR="00A91EC2" w:rsidRDefault="00A91EC2" w:rsidP="001856A8"/>
    <w:p w14:paraId="7DA0A5FE" w14:textId="77777777" w:rsidR="00A91EC2" w:rsidRDefault="00A91EC2" w:rsidP="001856A8">
      <w:r>
        <w:t>Email: _____________________________</w:t>
      </w:r>
    </w:p>
    <w:p w14:paraId="170D0620" w14:textId="77777777" w:rsidR="00A91EC2" w:rsidRDefault="00A91EC2" w:rsidP="001856A8"/>
    <w:p w14:paraId="69B0AF0C" w14:textId="77777777" w:rsidR="00A91EC2" w:rsidRDefault="00A91EC2" w:rsidP="001856A8">
      <w:pPr>
        <w:sectPr w:rsidR="00A91EC2" w:rsidSect="001856A8">
          <w:type w:val="continuous"/>
          <w:pgSz w:w="12240" w:h="15840"/>
          <w:pgMar w:top="1440" w:right="1440" w:bottom="1440" w:left="1440" w:header="720" w:footer="720" w:gutter="0"/>
          <w:cols w:num="2" w:space="720"/>
          <w:docGrid w:linePitch="360"/>
        </w:sectPr>
      </w:pPr>
      <w:r>
        <w:t>County: ____________________________</w:t>
      </w:r>
    </w:p>
    <w:p w14:paraId="3A384CC1" w14:textId="77777777" w:rsidR="00A91EC2" w:rsidRDefault="00A91EC2" w:rsidP="001856A8"/>
    <w:p w14:paraId="1CE56973" w14:textId="77777777" w:rsidR="00A91EC2" w:rsidRPr="001962D5" w:rsidRDefault="00A91EC2" w:rsidP="001962D5">
      <w:pPr>
        <w:rPr>
          <w:u w:val="single"/>
        </w:rPr>
      </w:pPr>
      <w:r>
        <w:t>DOB:</w:t>
      </w:r>
      <w:r>
        <w:rPr>
          <w:u w:val="single"/>
        </w:rPr>
        <w:tab/>
      </w:r>
      <w:r>
        <w:rPr>
          <w:u w:val="single"/>
        </w:rPr>
        <w:tab/>
      </w:r>
      <w:r>
        <w:rPr>
          <w:u w:val="single"/>
        </w:rPr>
        <w:tab/>
      </w:r>
      <w:r>
        <w:rPr>
          <w:u w:val="single"/>
        </w:rPr>
        <w:tab/>
      </w:r>
      <w:r>
        <w:rPr>
          <w:u w:val="single"/>
        </w:rPr>
        <w:tab/>
      </w:r>
      <w:r>
        <w:rPr>
          <w:u w:val="single"/>
        </w:rPr>
        <w:tab/>
      </w:r>
      <w:r>
        <w:tab/>
        <w:t>DOB:</w:t>
      </w:r>
      <w:r>
        <w:rPr>
          <w:u w:val="single"/>
        </w:rPr>
        <w:tab/>
      </w:r>
      <w:r>
        <w:rPr>
          <w:u w:val="single"/>
        </w:rPr>
        <w:tab/>
      </w:r>
      <w:r>
        <w:rPr>
          <w:u w:val="single"/>
        </w:rPr>
        <w:tab/>
      </w:r>
      <w:r>
        <w:rPr>
          <w:u w:val="single"/>
        </w:rPr>
        <w:tab/>
      </w:r>
      <w:r>
        <w:rPr>
          <w:u w:val="single"/>
        </w:rPr>
        <w:tab/>
      </w:r>
      <w:r>
        <w:rPr>
          <w:u w:val="single"/>
        </w:rPr>
        <w:tab/>
      </w:r>
    </w:p>
    <w:p w14:paraId="280B1262" w14:textId="77777777" w:rsidR="00A91EC2" w:rsidRDefault="00A91EC2" w:rsidP="001856A8"/>
    <w:p w14:paraId="4BCCF685" w14:textId="77777777" w:rsidR="00A74E8D" w:rsidRDefault="00656392" w:rsidP="001856A8">
      <w:r>
        <w:t>My Signature acknowledges that</w:t>
      </w:r>
      <w:r w:rsidR="004D1A87">
        <w:t xml:space="preserve"> I </w:t>
      </w:r>
      <w:r w:rsidR="00A74E8D">
        <w:t>understand the rules and regulat</w:t>
      </w:r>
      <w:r w:rsidR="004D1A87">
        <w:t>ions and agree to the terms.</w:t>
      </w:r>
    </w:p>
    <w:p w14:paraId="111A19A5" w14:textId="77777777" w:rsidR="00A74E8D" w:rsidRPr="001962D5" w:rsidRDefault="00A74E8D" w:rsidP="001856A8"/>
    <w:p w14:paraId="315693CD" w14:textId="77777777" w:rsidR="002914C8" w:rsidRPr="00A74E8D" w:rsidRDefault="00A74E8D" w:rsidP="00A74E8D">
      <w:r>
        <w:t>Signature</w:t>
      </w:r>
      <w:r>
        <w:rPr>
          <w:u w:val="single"/>
        </w:rPr>
        <w:tab/>
      </w:r>
      <w:r>
        <w:rPr>
          <w:u w:val="single"/>
        </w:rPr>
        <w:tab/>
      </w:r>
      <w:r>
        <w:rPr>
          <w:u w:val="single"/>
        </w:rPr>
        <w:tab/>
      </w:r>
      <w:r>
        <w:rPr>
          <w:u w:val="single"/>
        </w:rPr>
        <w:tab/>
      </w:r>
      <w:r>
        <w:rPr>
          <w:u w:val="single"/>
        </w:rPr>
        <w:tab/>
      </w:r>
      <w:r>
        <w:tab/>
      </w:r>
      <w:proofErr w:type="spellStart"/>
      <w:r>
        <w:t>Signature</w:t>
      </w:r>
      <w:proofErr w:type="spellEnd"/>
      <w:r>
        <w:rPr>
          <w:u w:val="single"/>
        </w:rPr>
        <w:tab/>
      </w:r>
      <w:r>
        <w:rPr>
          <w:u w:val="single"/>
        </w:rPr>
        <w:tab/>
      </w:r>
      <w:r>
        <w:rPr>
          <w:u w:val="single"/>
        </w:rPr>
        <w:tab/>
      </w:r>
      <w:r>
        <w:rPr>
          <w:u w:val="single"/>
        </w:rPr>
        <w:tab/>
      </w:r>
      <w:r>
        <w:rPr>
          <w:u w:val="single"/>
        </w:rPr>
        <w:tab/>
      </w:r>
    </w:p>
    <w:p w14:paraId="6170F68A" w14:textId="77777777" w:rsidR="00A74E8D" w:rsidRPr="00A74E8D" w:rsidRDefault="00A74E8D" w:rsidP="00A74E8D"/>
    <w:p w14:paraId="45AEE885" w14:textId="6C9436D6" w:rsidR="00A91EC2" w:rsidRDefault="00423394" w:rsidP="001856A8">
      <w:pPr>
        <w:jc w:val="center"/>
      </w:pPr>
      <w:r>
        <w:t>Valid Hunting</w:t>
      </w:r>
      <w:r w:rsidR="004D1A87">
        <w:t xml:space="preserve"> </w:t>
      </w:r>
      <w:r w:rsidR="00F20844">
        <w:t>License</w:t>
      </w:r>
      <w:r w:rsidR="007F4747">
        <w:t xml:space="preserve"> &amp; Waterfowl Stamp</w:t>
      </w:r>
      <w:r w:rsidR="00F20844">
        <w:t xml:space="preserve"> m</w:t>
      </w:r>
      <w:r w:rsidR="00A91EC2">
        <w:t>ust be presented at time of application:</w:t>
      </w:r>
    </w:p>
    <w:p w14:paraId="621B0EBB" w14:textId="588DBFC6" w:rsidR="00A91EC2" w:rsidRDefault="00A91EC2" w:rsidP="001856A8">
      <w:pPr>
        <w:jc w:val="center"/>
      </w:pPr>
      <w:r>
        <w:t>Applications must be filed at</w:t>
      </w:r>
      <w:r w:rsidR="00555BC8">
        <w:t>:</w:t>
      </w:r>
    </w:p>
    <w:p w14:paraId="431102A9" w14:textId="5394DC15" w:rsidR="00A91EC2" w:rsidRDefault="00555BC8" w:rsidP="001856A8">
      <w:pPr>
        <w:jc w:val="center"/>
      </w:pPr>
      <w:r>
        <w:t>Lake Mattoon Marina</w:t>
      </w:r>
    </w:p>
    <w:p w14:paraId="7E9FE85B" w14:textId="752CBF47" w:rsidR="00A91EC2" w:rsidRDefault="00555BC8" w:rsidP="001856A8">
      <w:pPr>
        <w:jc w:val="center"/>
      </w:pPr>
      <w:r>
        <w:t xml:space="preserve">c/o John Wurtsbaugh </w:t>
      </w:r>
    </w:p>
    <w:p w14:paraId="57A1D887" w14:textId="448FB7DF" w:rsidR="00A91EC2" w:rsidRDefault="00A91EC2" w:rsidP="001856A8">
      <w:pPr>
        <w:jc w:val="center"/>
      </w:pPr>
      <w:r>
        <w:t xml:space="preserve"> </w:t>
      </w:r>
      <w:r w:rsidR="00555BC8">
        <w:t>1282 County Road 000 E,</w:t>
      </w:r>
      <w:r>
        <w:t xml:space="preserve"> </w:t>
      </w:r>
      <w:r w:rsidR="00555BC8">
        <w:t>Neoga</w:t>
      </w:r>
      <w:r>
        <w:t>, IL.  6</w:t>
      </w:r>
      <w:r w:rsidR="00555BC8">
        <w:t>2447</w:t>
      </w:r>
    </w:p>
    <w:p w14:paraId="76FC9B6A" w14:textId="2B8205FA" w:rsidR="00D557A1" w:rsidRDefault="00555BC8" w:rsidP="00D557A1">
      <w:pPr>
        <w:jc w:val="center"/>
      </w:pPr>
      <w:r>
        <w:t>217-</w:t>
      </w:r>
      <w:r w:rsidR="00A64F36">
        <w:t>254-6680</w:t>
      </w:r>
    </w:p>
    <w:p w14:paraId="53E332AF" w14:textId="409B49E4" w:rsidR="00433FF5" w:rsidRDefault="00433FF5" w:rsidP="00D557A1">
      <w:pPr>
        <w:jc w:val="center"/>
      </w:pPr>
      <w:r>
        <w:rPr>
          <w:b/>
          <w:bCs/>
          <w:sz w:val="40"/>
          <w:szCs w:val="40"/>
        </w:rPr>
        <w:t>Application Deadline –</w:t>
      </w:r>
      <w:r w:rsidR="00B94A3A">
        <w:rPr>
          <w:b/>
          <w:bCs/>
          <w:sz w:val="40"/>
          <w:szCs w:val="40"/>
        </w:rPr>
        <w:t xml:space="preserve"> </w:t>
      </w:r>
      <w:r w:rsidR="00AA428B">
        <w:rPr>
          <w:b/>
          <w:bCs/>
          <w:sz w:val="40"/>
          <w:szCs w:val="40"/>
        </w:rPr>
        <w:t>July 2</w:t>
      </w:r>
      <w:r w:rsidR="00C5112D">
        <w:rPr>
          <w:b/>
          <w:bCs/>
          <w:sz w:val="40"/>
          <w:szCs w:val="40"/>
        </w:rPr>
        <w:t>8</w:t>
      </w:r>
      <w:r w:rsidR="00AA428B">
        <w:rPr>
          <w:b/>
          <w:bCs/>
          <w:sz w:val="40"/>
          <w:szCs w:val="40"/>
        </w:rPr>
        <w:t xml:space="preserve">th, </w:t>
      </w:r>
      <w:proofErr w:type="gramStart"/>
      <w:r w:rsidR="00AA428B">
        <w:rPr>
          <w:b/>
          <w:bCs/>
          <w:sz w:val="40"/>
          <w:szCs w:val="40"/>
        </w:rPr>
        <w:t>20</w:t>
      </w:r>
      <w:r w:rsidR="00A81BE9">
        <w:rPr>
          <w:b/>
          <w:bCs/>
          <w:sz w:val="40"/>
          <w:szCs w:val="40"/>
        </w:rPr>
        <w:t>2</w:t>
      </w:r>
      <w:r w:rsidR="00C5112D">
        <w:rPr>
          <w:b/>
          <w:bCs/>
          <w:sz w:val="40"/>
          <w:szCs w:val="40"/>
        </w:rPr>
        <w:t>5</w:t>
      </w:r>
      <w:proofErr w:type="gramEnd"/>
      <w:r w:rsidR="00B94A3A">
        <w:rPr>
          <w:b/>
          <w:bCs/>
          <w:sz w:val="40"/>
          <w:szCs w:val="40"/>
        </w:rPr>
        <w:t xml:space="preserve"> at 4:00pm</w:t>
      </w:r>
    </w:p>
    <w:p w14:paraId="4E1C431B" w14:textId="77777777" w:rsidR="00A91EC2" w:rsidRDefault="00A91EC2" w:rsidP="001856A8"/>
    <w:p w14:paraId="2D47535A" w14:textId="77777777" w:rsidR="00A91EC2" w:rsidRDefault="00CA0B7D" w:rsidP="001856A8">
      <w:r>
        <w:rPr>
          <w:noProof/>
        </w:rPr>
        <mc:AlternateContent>
          <mc:Choice Requires="wps">
            <w:drawing>
              <wp:anchor distT="0" distB="0" distL="114300" distR="114300" simplePos="0" relativeHeight="251658240" behindDoc="0" locked="0" layoutInCell="1" allowOverlap="1" wp14:anchorId="1197F6DD" wp14:editId="0DE63D1A">
                <wp:simplePos x="0" y="0"/>
                <wp:positionH relativeFrom="column">
                  <wp:posOffset>-247650</wp:posOffset>
                </wp:positionH>
                <wp:positionV relativeFrom="paragraph">
                  <wp:posOffset>-1270</wp:posOffset>
                </wp:positionV>
                <wp:extent cx="6543675" cy="0"/>
                <wp:effectExtent l="28575" t="36830" r="2857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2298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pt" to="49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" strokeweight="4.5pt">
                <v:stroke linestyle="thickThin"/>
              </v:line>
            </w:pict>
          </mc:Fallback>
        </mc:AlternateContent>
      </w:r>
    </w:p>
    <w:p w14:paraId="245576CB" w14:textId="77777777" w:rsidR="00A91EC2" w:rsidRPr="001856A8" w:rsidRDefault="00A91EC2" w:rsidP="001856A8">
      <w:pPr>
        <w:jc w:val="center"/>
        <w:rPr>
          <w:b/>
          <w:bCs/>
          <w:sz w:val="32"/>
          <w:szCs w:val="32"/>
          <w:u w:val="single"/>
        </w:rPr>
      </w:pPr>
      <w:r w:rsidRPr="001856A8">
        <w:rPr>
          <w:b/>
          <w:bCs/>
          <w:sz w:val="32"/>
          <w:szCs w:val="32"/>
          <w:u w:val="single"/>
        </w:rPr>
        <w:t>Office Use Only</w:t>
      </w:r>
    </w:p>
    <w:p w14:paraId="7DBB0E14" w14:textId="77777777" w:rsidR="00A91EC2" w:rsidRDefault="00A91EC2" w:rsidP="001856A8"/>
    <w:p w14:paraId="0C180849" w14:textId="77777777" w:rsidR="00A91EC2" w:rsidRDefault="00A91EC2" w:rsidP="001856A8">
      <w:pPr>
        <w:sectPr w:rsidR="00A91EC2" w:rsidSect="001856A8">
          <w:type w:val="continuous"/>
          <w:pgSz w:w="12240" w:h="15840"/>
          <w:pgMar w:top="1440" w:right="1440" w:bottom="1440" w:left="1440" w:header="720" w:footer="720" w:gutter="0"/>
          <w:cols w:space="720"/>
          <w:docGrid w:linePitch="360"/>
        </w:sectPr>
      </w:pPr>
    </w:p>
    <w:p w14:paraId="1102851B" w14:textId="77777777" w:rsidR="00A91EC2" w:rsidRDefault="00A91EC2" w:rsidP="001856A8">
      <w:r>
        <w:t xml:space="preserve">Hunting License #: ____________________  </w:t>
      </w:r>
      <w:r>
        <w:tab/>
      </w:r>
      <w:r>
        <w:tab/>
      </w:r>
      <w:r>
        <w:tab/>
      </w:r>
    </w:p>
    <w:p w14:paraId="28B91335" w14:textId="77777777" w:rsidR="00A91EC2" w:rsidRDefault="00A91EC2" w:rsidP="001856A8">
      <w:r>
        <w:t xml:space="preserve">Valid Water Fowl Stamp:  </w:t>
      </w:r>
      <w:r w:rsidRPr="001A03B2">
        <w:rPr>
          <w:b/>
          <w:bCs/>
          <w:u w:val="single"/>
        </w:rPr>
        <w:t>Required</w:t>
      </w:r>
    </w:p>
    <w:p w14:paraId="5F22AD25" w14:textId="77777777" w:rsidR="00A91EC2" w:rsidRDefault="00A91EC2" w:rsidP="001856A8"/>
    <w:p w14:paraId="50595CED" w14:textId="77777777" w:rsidR="00A91EC2" w:rsidRDefault="00A91EC2" w:rsidP="001856A8">
      <w:r>
        <w:t xml:space="preserve">Hunting License #: ____________________  </w:t>
      </w:r>
    </w:p>
    <w:p w14:paraId="0F4ECCF0" w14:textId="77777777" w:rsidR="00A91EC2" w:rsidRDefault="00A91EC2" w:rsidP="001856A8"/>
    <w:p w14:paraId="5D18C8AF" w14:textId="77777777" w:rsidR="00A91EC2" w:rsidRDefault="00A91EC2" w:rsidP="001856A8">
      <w:r>
        <w:t xml:space="preserve">Valid Water Fowl Stamp:  </w:t>
      </w:r>
      <w:r w:rsidRPr="001A03B2">
        <w:rPr>
          <w:b/>
          <w:bCs/>
          <w:u w:val="single"/>
        </w:rPr>
        <w:t>Required</w:t>
      </w:r>
    </w:p>
    <w:p w14:paraId="1AD7D5F1" w14:textId="77777777" w:rsidR="00A91EC2" w:rsidRPr="00656392" w:rsidRDefault="00A91EC2" w:rsidP="001856A8">
      <w:pPr>
        <w:rPr>
          <w:u w:val="single"/>
        </w:rPr>
        <w:sectPr w:rsidR="00A91EC2" w:rsidRPr="00656392" w:rsidSect="001856A8">
          <w:type w:val="continuous"/>
          <w:pgSz w:w="12240" w:h="15840"/>
          <w:pgMar w:top="1440" w:right="1440" w:bottom="1080" w:left="1440" w:header="720" w:footer="720" w:gutter="0"/>
          <w:cols w:num="2" w:space="720"/>
          <w:docGrid w:linePitch="360"/>
        </w:sectPr>
      </w:pPr>
    </w:p>
    <w:p w14:paraId="65373565" w14:textId="77777777" w:rsidR="004D1A87" w:rsidRDefault="00656392" w:rsidP="00656392">
      <w:pPr>
        <w:jc w:val="center"/>
        <w:rPr>
          <w:u w:val="single"/>
        </w:rPr>
      </w:pPr>
      <w:r>
        <w:t xml:space="preserve">Application Fee DUE </w:t>
      </w:r>
      <w:r w:rsidRPr="00656392">
        <w:rPr>
          <w:u w:val="single"/>
        </w:rPr>
        <w:t>$50</w:t>
      </w:r>
      <w:r>
        <w:rPr>
          <w:u w:val="single"/>
        </w:rPr>
        <w:t>.00</w:t>
      </w:r>
    </w:p>
    <w:p w14:paraId="12086266" w14:textId="77777777" w:rsidR="00656392" w:rsidRDefault="00656392" w:rsidP="00A02960">
      <w:pPr>
        <w:jc w:val="center"/>
      </w:pPr>
    </w:p>
    <w:p w14:paraId="66B39C73" w14:textId="77777777" w:rsidR="00656392" w:rsidRPr="00F20844" w:rsidRDefault="00F20844" w:rsidP="00A02960">
      <w:pPr>
        <w:jc w:val="center"/>
        <w:rPr>
          <w:u w:val="single"/>
        </w:rPr>
      </w:pPr>
      <w:r>
        <w:t>Date:</w:t>
      </w:r>
      <w:r>
        <w:rPr>
          <w:u w:val="single"/>
        </w:rPr>
        <w:tab/>
      </w:r>
      <w:r>
        <w:rPr>
          <w:u w:val="single"/>
        </w:rPr>
        <w:tab/>
      </w:r>
      <w:r>
        <w:rPr>
          <w:u w:val="single"/>
        </w:rPr>
        <w:tab/>
      </w:r>
      <w:r>
        <w:tab/>
      </w:r>
      <w:r>
        <w:tab/>
      </w:r>
      <w:r w:rsidR="00656392">
        <w:t>Paid:</w:t>
      </w:r>
      <w:r w:rsidR="00656392">
        <w:rPr>
          <w:u w:val="single"/>
        </w:rPr>
        <w:tab/>
      </w:r>
      <w:r w:rsidR="00656392">
        <w:rPr>
          <w:u w:val="single"/>
        </w:rPr>
        <w:tab/>
      </w:r>
      <w:r>
        <w:t xml:space="preserve"> </w:t>
      </w:r>
      <w:r>
        <w:tab/>
      </w:r>
      <w:r>
        <w:tab/>
        <w:t>CK # / CA</w:t>
      </w:r>
      <w:r>
        <w:rPr>
          <w:u w:val="single"/>
        </w:rPr>
        <w:tab/>
      </w:r>
      <w:r>
        <w:rPr>
          <w:u w:val="single"/>
        </w:rPr>
        <w:tab/>
      </w:r>
      <w:r>
        <w:rPr>
          <w:u w:val="single"/>
        </w:rPr>
        <w:tab/>
      </w:r>
    </w:p>
    <w:p w14:paraId="1385C6DD" w14:textId="77777777" w:rsidR="00656392" w:rsidRDefault="00656392" w:rsidP="00A02960">
      <w:pPr>
        <w:jc w:val="center"/>
      </w:pPr>
    </w:p>
    <w:p w14:paraId="0E2AD305" w14:textId="77777777" w:rsidR="00F20844" w:rsidRDefault="00A02960" w:rsidP="00A02960">
      <w:pPr>
        <w:jc w:val="center"/>
        <w:rPr>
          <w:b/>
          <w:sz w:val="36"/>
          <w:szCs w:val="36"/>
        </w:rPr>
      </w:pPr>
      <w:r w:rsidRPr="00F20844">
        <w:rPr>
          <w:b/>
          <w:sz w:val="36"/>
          <w:szCs w:val="36"/>
        </w:rPr>
        <w:lastRenderedPageBreak/>
        <w:t xml:space="preserve">LAKE MATTOON </w:t>
      </w:r>
    </w:p>
    <w:p w14:paraId="1BEE2C47" w14:textId="77777777" w:rsidR="00A02960" w:rsidRPr="00F20844" w:rsidRDefault="00A02960" w:rsidP="00A02960">
      <w:pPr>
        <w:jc w:val="center"/>
        <w:rPr>
          <w:b/>
          <w:sz w:val="36"/>
          <w:szCs w:val="36"/>
        </w:rPr>
      </w:pPr>
      <w:r w:rsidRPr="00F20844">
        <w:rPr>
          <w:b/>
          <w:sz w:val="36"/>
          <w:szCs w:val="36"/>
        </w:rPr>
        <w:t>WATERFOWL HUNTING RULES</w:t>
      </w:r>
    </w:p>
    <w:p w14:paraId="1B2561E2" w14:textId="77777777" w:rsidR="00656392" w:rsidRDefault="00656392" w:rsidP="00A02960">
      <w:pPr>
        <w:jc w:val="center"/>
      </w:pPr>
    </w:p>
    <w:p w14:paraId="0428D686" w14:textId="77777777" w:rsidR="00656392" w:rsidRPr="00F20844" w:rsidRDefault="00656392" w:rsidP="00F20844">
      <w:pPr>
        <w:jc w:val="center"/>
        <w:rPr>
          <w:b/>
          <w:u w:val="single"/>
        </w:rPr>
      </w:pPr>
      <w:r w:rsidRPr="00F20844">
        <w:rPr>
          <w:b/>
          <w:u w:val="single"/>
        </w:rPr>
        <w:t xml:space="preserve">A $50 NONREFUNDABLE application </w:t>
      </w:r>
      <w:r w:rsidR="00F20844">
        <w:rPr>
          <w:b/>
          <w:u w:val="single"/>
        </w:rPr>
        <w:t>f</w:t>
      </w:r>
      <w:r w:rsidRPr="00F20844">
        <w:rPr>
          <w:b/>
          <w:u w:val="single"/>
        </w:rPr>
        <w:t>ee is due at the time the application is submitted.</w:t>
      </w:r>
    </w:p>
    <w:p w14:paraId="2DBA87BB" w14:textId="77777777" w:rsidR="00656392" w:rsidRPr="00F20844" w:rsidRDefault="00656392" w:rsidP="00F20844">
      <w:pPr>
        <w:jc w:val="center"/>
        <w:rPr>
          <w:b/>
          <w:u w:val="single"/>
        </w:rPr>
      </w:pPr>
      <w:r w:rsidRPr="00F20844">
        <w:rPr>
          <w:b/>
          <w:u w:val="single"/>
        </w:rPr>
        <w:t>There will be a $25 fee for any check returned for any reason and cancellation of application.</w:t>
      </w:r>
    </w:p>
    <w:p w14:paraId="67F5DB7C" w14:textId="77777777" w:rsidR="00A02960" w:rsidRDefault="00A02960" w:rsidP="00A02960"/>
    <w:p w14:paraId="5DF219FC" w14:textId="77777777" w:rsidR="00A02960" w:rsidRPr="00A02960" w:rsidRDefault="00A02960" w:rsidP="00A02960">
      <w:pPr>
        <w:rPr>
          <w:sz w:val="18"/>
          <w:szCs w:val="18"/>
        </w:rPr>
      </w:pPr>
      <w:r w:rsidRPr="00A02960">
        <w:rPr>
          <w:sz w:val="18"/>
          <w:szCs w:val="18"/>
        </w:rPr>
        <w:t>1.</w:t>
      </w:r>
      <w:r>
        <w:rPr>
          <w:sz w:val="18"/>
          <w:szCs w:val="18"/>
        </w:rPr>
        <w:t xml:space="preserve"> </w:t>
      </w:r>
      <w:r w:rsidRPr="00A02960">
        <w:rPr>
          <w:sz w:val="18"/>
          <w:szCs w:val="18"/>
        </w:rPr>
        <w:t xml:space="preserve"> All waterfowl hunting at Lake Mattoon shall be in accordance with the Illinois Wildlife Code, Federal Migratory Bird Treaty Act and the Federal Waterfowl Hunting Stamp Act and any regulations promulgated under these codes and acts pertaining to the hunting of migratory waterfowl. All boats used by waterfowl hunters shall be registered with the City of Mattoon, State of Illinois and operated and maintained in accordance with the Illinois Boat Registration and Safety Act.</w:t>
      </w:r>
    </w:p>
    <w:p w14:paraId="2BDBAEA4" w14:textId="77777777" w:rsidR="00A02960" w:rsidRPr="00A02960" w:rsidRDefault="00A02960" w:rsidP="00A02960">
      <w:pPr>
        <w:rPr>
          <w:sz w:val="18"/>
          <w:szCs w:val="18"/>
        </w:rPr>
      </w:pPr>
    </w:p>
    <w:p w14:paraId="25C7981B" w14:textId="77777777" w:rsidR="00A02960" w:rsidRPr="00A02960" w:rsidRDefault="00A02960" w:rsidP="00A02960">
      <w:pPr>
        <w:rPr>
          <w:sz w:val="18"/>
          <w:szCs w:val="18"/>
        </w:rPr>
      </w:pPr>
      <w:r w:rsidRPr="00A02960">
        <w:rPr>
          <w:sz w:val="18"/>
          <w:szCs w:val="18"/>
        </w:rPr>
        <w:t>2. Waterfowl hunters shall abide by the City of Mattoon ordinances pertaining to the use of the lake.</w:t>
      </w:r>
    </w:p>
    <w:p w14:paraId="75230511" w14:textId="77777777" w:rsidR="00A02960" w:rsidRPr="00A02960" w:rsidRDefault="00A02960" w:rsidP="00A02960">
      <w:pPr>
        <w:rPr>
          <w:sz w:val="18"/>
          <w:szCs w:val="18"/>
        </w:rPr>
      </w:pPr>
    </w:p>
    <w:p w14:paraId="5B866565" w14:textId="77777777" w:rsidR="00A02960" w:rsidRPr="00A02960" w:rsidRDefault="00A02960" w:rsidP="00A02960">
      <w:pPr>
        <w:rPr>
          <w:sz w:val="18"/>
          <w:szCs w:val="18"/>
        </w:rPr>
      </w:pPr>
      <w:r>
        <w:rPr>
          <w:sz w:val="18"/>
          <w:szCs w:val="18"/>
        </w:rPr>
        <w:t xml:space="preserve">3. </w:t>
      </w:r>
      <w:r w:rsidRPr="00A02960">
        <w:rPr>
          <w:sz w:val="18"/>
          <w:szCs w:val="18"/>
        </w:rPr>
        <w:t>The City authorizes the full-time city employee over Lake Mattoon to enforce the city's rules and regulations concerning waterfowl hunting on the lake.</w:t>
      </w:r>
    </w:p>
    <w:p w14:paraId="4DECB639" w14:textId="77777777" w:rsidR="00A02960" w:rsidRPr="00A02960" w:rsidRDefault="00A02960" w:rsidP="00A02960">
      <w:pPr>
        <w:rPr>
          <w:sz w:val="18"/>
          <w:szCs w:val="18"/>
        </w:rPr>
      </w:pPr>
    </w:p>
    <w:p w14:paraId="0D177D14" w14:textId="77777777" w:rsidR="00A02960" w:rsidRPr="00A02960" w:rsidRDefault="00A02960" w:rsidP="00A02960">
      <w:pPr>
        <w:rPr>
          <w:sz w:val="18"/>
          <w:szCs w:val="18"/>
        </w:rPr>
      </w:pPr>
      <w:r w:rsidRPr="00A02960">
        <w:rPr>
          <w:sz w:val="18"/>
          <w:szCs w:val="18"/>
        </w:rPr>
        <w:t>4. Waterfowl hunting will be restricted to the 12 blind locations established on Lake Mattoon.</w:t>
      </w:r>
    </w:p>
    <w:p w14:paraId="59262FF9" w14:textId="77777777" w:rsidR="00A02960" w:rsidRPr="00A02960" w:rsidRDefault="00A02960" w:rsidP="00A02960">
      <w:pPr>
        <w:rPr>
          <w:sz w:val="18"/>
          <w:szCs w:val="18"/>
        </w:rPr>
      </w:pPr>
    </w:p>
    <w:p w14:paraId="290B36C7" w14:textId="77777777" w:rsidR="00A02960" w:rsidRPr="00555BC8" w:rsidRDefault="00A02960" w:rsidP="00A02960">
      <w:pPr>
        <w:rPr>
          <w:b/>
          <w:bCs/>
          <w:sz w:val="18"/>
          <w:szCs w:val="18"/>
        </w:rPr>
      </w:pPr>
      <w:r w:rsidRPr="00555BC8">
        <w:rPr>
          <w:b/>
          <w:bCs/>
          <w:sz w:val="18"/>
          <w:szCs w:val="18"/>
        </w:rPr>
        <w:t>5.  DRAWING:</w:t>
      </w:r>
    </w:p>
    <w:p w14:paraId="2E414989" w14:textId="77777777" w:rsidR="00A02960" w:rsidRPr="00107EB6" w:rsidRDefault="00A02960" w:rsidP="00A02960">
      <w:pPr>
        <w:rPr>
          <w:sz w:val="18"/>
          <w:szCs w:val="18"/>
        </w:rPr>
      </w:pPr>
    </w:p>
    <w:p w14:paraId="19AECD10" w14:textId="2F59257D" w:rsidR="00A02960" w:rsidRPr="00107EB6" w:rsidRDefault="00A02960" w:rsidP="00A02960">
      <w:pPr>
        <w:ind w:left="165"/>
        <w:rPr>
          <w:sz w:val="18"/>
          <w:szCs w:val="18"/>
        </w:rPr>
      </w:pPr>
      <w:r w:rsidRPr="00107EB6">
        <w:rPr>
          <w:sz w:val="18"/>
          <w:szCs w:val="18"/>
        </w:rPr>
        <w:t xml:space="preserve">Blinds will be assigned annually by a </w:t>
      </w:r>
      <w:r w:rsidRPr="00A07AEE">
        <w:rPr>
          <w:b/>
          <w:sz w:val="18"/>
          <w:szCs w:val="18"/>
        </w:rPr>
        <w:t>drawing</w:t>
      </w:r>
      <w:r w:rsidRPr="00107EB6">
        <w:rPr>
          <w:sz w:val="18"/>
          <w:szCs w:val="18"/>
        </w:rPr>
        <w:t xml:space="preserve">, which </w:t>
      </w:r>
      <w:r w:rsidRPr="00A07AEE">
        <w:rPr>
          <w:b/>
          <w:sz w:val="18"/>
          <w:szCs w:val="18"/>
        </w:rPr>
        <w:t>will be held</w:t>
      </w:r>
      <w:r w:rsidRPr="00107EB6">
        <w:rPr>
          <w:sz w:val="18"/>
          <w:szCs w:val="18"/>
        </w:rPr>
        <w:t xml:space="preserve"> at the </w:t>
      </w:r>
      <w:r w:rsidR="00555BC8">
        <w:rPr>
          <w:b/>
          <w:sz w:val="18"/>
          <w:szCs w:val="18"/>
        </w:rPr>
        <w:t>Lake Mattoon Beach Pavilion</w:t>
      </w:r>
      <w:r w:rsidRPr="00A07AEE">
        <w:rPr>
          <w:b/>
          <w:sz w:val="18"/>
          <w:szCs w:val="18"/>
        </w:rPr>
        <w:t xml:space="preserve">, </w:t>
      </w:r>
      <w:r w:rsidRPr="00A07AEE">
        <w:rPr>
          <w:sz w:val="18"/>
          <w:szCs w:val="18"/>
        </w:rPr>
        <w:t>at</w:t>
      </w:r>
      <w:r w:rsidRPr="00A07AEE">
        <w:rPr>
          <w:b/>
          <w:sz w:val="18"/>
          <w:szCs w:val="18"/>
        </w:rPr>
        <w:t xml:space="preserve"> </w:t>
      </w:r>
      <w:r w:rsidR="00C5112D">
        <w:rPr>
          <w:b/>
          <w:sz w:val="18"/>
          <w:szCs w:val="18"/>
        </w:rPr>
        <w:t>5</w:t>
      </w:r>
      <w:r w:rsidRPr="00A07AEE">
        <w:rPr>
          <w:b/>
          <w:sz w:val="18"/>
          <w:szCs w:val="18"/>
        </w:rPr>
        <w:t>:00 p.m. on the first Tuesday of August</w:t>
      </w:r>
      <w:r w:rsidR="00875835">
        <w:rPr>
          <w:sz w:val="18"/>
          <w:szCs w:val="18"/>
        </w:rPr>
        <w:t xml:space="preserve">. </w:t>
      </w:r>
      <w:r w:rsidR="00555BC8" w:rsidRPr="00555BC8">
        <w:rPr>
          <w:b/>
          <w:bCs/>
          <w:sz w:val="18"/>
          <w:szCs w:val="18"/>
        </w:rPr>
        <w:t xml:space="preserve">(August </w:t>
      </w:r>
      <w:r w:rsidR="00C5112D">
        <w:rPr>
          <w:b/>
          <w:bCs/>
          <w:sz w:val="18"/>
          <w:szCs w:val="18"/>
        </w:rPr>
        <w:t>5</w:t>
      </w:r>
      <w:r w:rsidR="00555BC8" w:rsidRPr="00555BC8">
        <w:rPr>
          <w:b/>
          <w:bCs/>
          <w:sz w:val="18"/>
          <w:szCs w:val="18"/>
        </w:rPr>
        <w:t>, 202</w:t>
      </w:r>
      <w:r w:rsidR="00C5112D">
        <w:rPr>
          <w:b/>
          <w:bCs/>
          <w:sz w:val="18"/>
          <w:szCs w:val="18"/>
        </w:rPr>
        <w:t>5</w:t>
      </w:r>
      <w:r w:rsidR="00555BC8" w:rsidRPr="00555BC8">
        <w:rPr>
          <w:b/>
          <w:bCs/>
          <w:sz w:val="18"/>
          <w:szCs w:val="18"/>
        </w:rPr>
        <w:t>)</w:t>
      </w:r>
    </w:p>
    <w:p w14:paraId="61FD8C71" w14:textId="77777777" w:rsidR="00A02960" w:rsidRPr="00107EB6" w:rsidRDefault="00A02960" w:rsidP="00A02960">
      <w:pPr>
        <w:rPr>
          <w:sz w:val="18"/>
          <w:szCs w:val="18"/>
        </w:rPr>
      </w:pPr>
    </w:p>
    <w:p w14:paraId="5701BCA4" w14:textId="37BF52DB" w:rsidR="00A02960" w:rsidRPr="00107EB6" w:rsidRDefault="00A02960" w:rsidP="00A02960">
      <w:pPr>
        <w:ind w:left="165"/>
        <w:rPr>
          <w:sz w:val="18"/>
          <w:szCs w:val="18"/>
        </w:rPr>
      </w:pPr>
      <w:r w:rsidRPr="00107EB6">
        <w:rPr>
          <w:sz w:val="18"/>
          <w:szCs w:val="18"/>
        </w:rPr>
        <w:t xml:space="preserve">Applications for the drawing can be obtained at </w:t>
      </w:r>
      <w:r w:rsidR="00B94A3A">
        <w:rPr>
          <w:sz w:val="18"/>
          <w:szCs w:val="18"/>
        </w:rPr>
        <w:t>the Lake Mattoon Marina</w:t>
      </w:r>
      <w:r w:rsidRPr="00107EB6">
        <w:rPr>
          <w:sz w:val="18"/>
          <w:szCs w:val="18"/>
        </w:rPr>
        <w:t>. When applying for the drawing, applicants must produce a current hunting license and waterfowl stamp.</w:t>
      </w:r>
    </w:p>
    <w:p w14:paraId="78AEC780" w14:textId="77777777" w:rsidR="00A02960" w:rsidRPr="00107EB6" w:rsidRDefault="00A02960" w:rsidP="00A02960">
      <w:pPr>
        <w:rPr>
          <w:sz w:val="18"/>
          <w:szCs w:val="18"/>
        </w:rPr>
      </w:pPr>
    </w:p>
    <w:p w14:paraId="6428773A" w14:textId="0F94C31D" w:rsidR="00A02960" w:rsidRPr="00107EB6" w:rsidRDefault="00A02960" w:rsidP="00A02960">
      <w:pPr>
        <w:ind w:left="165"/>
        <w:rPr>
          <w:sz w:val="18"/>
          <w:szCs w:val="18"/>
        </w:rPr>
      </w:pPr>
      <w:r w:rsidRPr="00107EB6">
        <w:rPr>
          <w:sz w:val="18"/>
          <w:szCs w:val="18"/>
        </w:rPr>
        <w:t>Applications</w:t>
      </w:r>
      <w:r w:rsidR="00875835">
        <w:rPr>
          <w:sz w:val="18"/>
          <w:szCs w:val="18"/>
        </w:rPr>
        <w:t xml:space="preserve"> </w:t>
      </w:r>
      <w:r w:rsidRPr="00107EB6">
        <w:rPr>
          <w:sz w:val="18"/>
          <w:szCs w:val="18"/>
        </w:rPr>
        <w:t xml:space="preserve">must be </w:t>
      </w:r>
      <w:r w:rsidRPr="00875835">
        <w:rPr>
          <w:b/>
          <w:sz w:val="18"/>
          <w:szCs w:val="18"/>
        </w:rPr>
        <w:t xml:space="preserve">submitted by </w:t>
      </w:r>
      <w:r w:rsidR="00875835" w:rsidRPr="00875835">
        <w:rPr>
          <w:b/>
          <w:sz w:val="18"/>
          <w:szCs w:val="18"/>
        </w:rPr>
        <w:t>4:00</w:t>
      </w:r>
      <w:r w:rsidR="007F4747">
        <w:rPr>
          <w:b/>
          <w:sz w:val="18"/>
          <w:szCs w:val="18"/>
        </w:rPr>
        <w:t xml:space="preserve"> </w:t>
      </w:r>
      <w:r w:rsidR="00875835" w:rsidRPr="00875835">
        <w:rPr>
          <w:b/>
          <w:sz w:val="18"/>
          <w:szCs w:val="18"/>
        </w:rPr>
        <w:t>pm</w:t>
      </w:r>
      <w:r w:rsidR="00DC058E">
        <w:rPr>
          <w:b/>
          <w:sz w:val="18"/>
          <w:szCs w:val="18"/>
        </w:rPr>
        <w:t xml:space="preserve"> </w:t>
      </w:r>
      <w:r w:rsidR="00B94A3A">
        <w:rPr>
          <w:b/>
          <w:sz w:val="18"/>
          <w:szCs w:val="18"/>
        </w:rPr>
        <w:t>Mon</w:t>
      </w:r>
      <w:r w:rsidR="00DC058E">
        <w:rPr>
          <w:b/>
          <w:sz w:val="18"/>
          <w:szCs w:val="18"/>
        </w:rPr>
        <w:t>day</w:t>
      </w:r>
      <w:r w:rsidR="007F4747">
        <w:rPr>
          <w:b/>
          <w:sz w:val="18"/>
          <w:szCs w:val="18"/>
        </w:rPr>
        <w:t>,</w:t>
      </w:r>
      <w:r w:rsidR="00AA428B">
        <w:rPr>
          <w:b/>
          <w:sz w:val="18"/>
          <w:szCs w:val="18"/>
        </w:rPr>
        <w:t xml:space="preserve"> July 2</w:t>
      </w:r>
      <w:r w:rsidR="00C5112D">
        <w:rPr>
          <w:b/>
          <w:sz w:val="18"/>
          <w:szCs w:val="18"/>
        </w:rPr>
        <w:t>8</w:t>
      </w:r>
      <w:r w:rsidR="00AA428B">
        <w:rPr>
          <w:b/>
          <w:sz w:val="18"/>
          <w:szCs w:val="18"/>
        </w:rPr>
        <w:t xml:space="preserve">, </w:t>
      </w:r>
      <w:proofErr w:type="gramStart"/>
      <w:r w:rsidR="00AA428B">
        <w:rPr>
          <w:b/>
          <w:sz w:val="18"/>
          <w:szCs w:val="18"/>
        </w:rPr>
        <w:t>20</w:t>
      </w:r>
      <w:r w:rsidR="003641E4">
        <w:rPr>
          <w:b/>
          <w:sz w:val="18"/>
          <w:szCs w:val="18"/>
        </w:rPr>
        <w:t>2</w:t>
      </w:r>
      <w:r w:rsidR="00C5112D">
        <w:rPr>
          <w:b/>
          <w:sz w:val="18"/>
          <w:szCs w:val="18"/>
        </w:rPr>
        <w:t>5</w:t>
      </w:r>
      <w:proofErr w:type="gramEnd"/>
      <w:r w:rsidR="00875835">
        <w:rPr>
          <w:sz w:val="18"/>
          <w:szCs w:val="18"/>
        </w:rPr>
        <w:t xml:space="preserve"> </w:t>
      </w:r>
      <w:r w:rsidRPr="00107EB6">
        <w:rPr>
          <w:sz w:val="18"/>
          <w:szCs w:val="18"/>
        </w:rPr>
        <w:t>and bear the names of 2 hunters. An applicant can only be listed on one application.</w:t>
      </w:r>
    </w:p>
    <w:p w14:paraId="7F72E47A" w14:textId="77777777" w:rsidR="00A02960" w:rsidRPr="00107EB6" w:rsidRDefault="00A02960" w:rsidP="00A02960">
      <w:pPr>
        <w:rPr>
          <w:sz w:val="18"/>
          <w:szCs w:val="18"/>
        </w:rPr>
      </w:pPr>
    </w:p>
    <w:p w14:paraId="75B4188C" w14:textId="77777777" w:rsidR="00A02960" w:rsidRPr="00107EB6" w:rsidRDefault="00A02960" w:rsidP="00A02960">
      <w:pPr>
        <w:rPr>
          <w:sz w:val="18"/>
          <w:szCs w:val="18"/>
        </w:rPr>
      </w:pPr>
      <w:r w:rsidRPr="00107EB6">
        <w:rPr>
          <w:sz w:val="18"/>
          <w:szCs w:val="18"/>
        </w:rPr>
        <w:t xml:space="preserve">    Applicants must be at least 18 years old.</w:t>
      </w:r>
    </w:p>
    <w:p w14:paraId="191EB95C" w14:textId="77777777" w:rsidR="00A02960" w:rsidRPr="00107EB6" w:rsidRDefault="00A02960" w:rsidP="00A02960">
      <w:pPr>
        <w:rPr>
          <w:sz w:val="18"/>
          <w:szCs w:val="18"/>
        </w:rPr>
      </w:pPr>
    </w:p>
    <w:p w14:paraId="4AB9B3B2" w14:textId="77777777" w:rsidR="00A02960" w:rsidRPr="00107EB6" w:rsidRDefault="00A02960" w:rsidP="00A02960">
      <w:pPr>
        <w:rPr>
          <w:sz w:val="18"/>
          <w:szCs w:val="18"/>
        </w:rPr>
      </w:pPr>
      <w:r w:rsidRPr="00107EB6">
        <w:rPr>
          <w:sz w:val="18"/>
          <w:szCs w:val="18"/>
        </w:rPr>
        <w:t xml:space="preserve">    All applicants must reside in Coles County, Cumberland County, or Shelby County.</w:t>
      </w:r>
    </w:p>
    <w:p w14:paraId="512F931F" w14:textId="77777777" w:rsidR="00A02960" w:rsidRPr="00107EB6" w:rsidRDefault="00A02960" w:rsidP="00A02960">
      <w:pPr>
        <w:rPr>
          <w:sz w:val="18"/>
          <w:szCs w:val="18"/>
        </w:rPr>
      </w:pPr>
    </w:p>
    <w:p w14:paraId="292BF5D6" w14:textId="77777777" w:rsidR="00A02960" w:rsidRPr="00107EB6" w:rsidRDefault="00A02960" w:rsidP="00A02960">
      <w:pPr>
        <w:rPr>
          <w:sz w:val="18"/>
          <w:szCs w:val="18"/>
        </w:rPr>
      </w:pPr>
      <w:r w:rsidRPr="00107EB6">
        <w:rPr>
          <w:sz w:val="18"/>
          <w:szCs w:val="18"/>
        </w:rPr>
        <w:t xml:space="preserve">    At least one applicant from each pair must be present at the drawing.</w:t>
      </w:r>
    </w:p>
    <w:p w14:paraId="1682E9F6" w14:textId="77777777" w:rsidR="00A02960" w:rsidRPr="00107EB6" w:rsidRDefault="00A02960" w:rsidP="00A02960">
      <w:pPr>
        <w:rPr>
          <w:sz w:val="18"/>
          <w:szCs w:val="18"/>
        </w:rPr>
      </w:pPr>
    </w:p>
    <w:p w14:paraId="37564654" w14:textId="77777777" w:rsidR="00A02960" w:rsidRPr="00107EB6" w:rsidRDefault="00A02960" w:rsidP="00A02960">
      <w:pPr>
        <w:rPr>
          <w:sz w:val="18"/>
          <w:szCs w:val="18"/>
        </w:rPr>
      </w:pPr>
      <w:r w:rsidRPr="00107EB6">
        <w:rPr>
          <w:sz w:val="18"/>
          <w:szCs w:val="18"/>
        </w:rPr>
        <w:t xml:space="preserve">    The first names drawn will have their choice of a blind site; this continues until all blind sites are chosen.</w:t>
      </w:r>
    </w:p>
    <w:p w14:paraId="03D4D4B1" w14:textId="77777777" w:rsidR="00A02960" w:rsidRPr="00107EB6" w:rsidRDefault="00A02960" w:rsidP="00A02960">
      <w:pPr>
        <w:rPr>
          <w:sz w:val="18"/>
          <w:szCs w:val="18"/>
        </w:rPr>
      </w:pPr>
    </w:p>
    <w:p w14:paraId="16F04B6B" w14:textId="77777777" w:rsidR="00A02960" w:rsidRPr="00A02960" w:rsidRDefault="00A02960" w:rsidP="00A02960">
      <w:pPr>
        <w:rPr>
          <w:sz w:val="18"/>
          <w:szCs w:val="18"/>
        </w:rPr>
      </w:pPr>
      <w:r w:rsidRPr="00A02960">
        <w:rPr>
          <w:sz w:val="18"/>
          <w:szCs w:val="18"/>
        </w:rPr>
        <w:t>6. Blind sites are not transferable.</w:t>
      </w:r>
    </w:p>
    <w:p w14:paraId="1B89F56E" w14:textId="77777777" w:rsidR="00A02960" w:rsidRPr="00A02960" w:rsidRDefault="00A02960" w:rsidP="00A02960">
      <w:pPr>
        <w:rPr>
          <w:sz w:val="18"/>
          <w:szCs w:val="18"/>
        </w:rPr>
      </w:pPr>
    </w:p>
    <w:p w14:paraId="16994139" w14:textId="77777777" w:rsidR="00A02960" w:rsidRPr="00A02960" w:rsidRDefault="00A02960" w:rsidP="00A02960">
      <w:pPr>
        <w:rPr>
          <w:sz w:val="18"/>
          <w:szCs w:val="18"/>
        </w:rPr>
      </w:pPr>
      <w:r w:rsidRPr="00A02960">
        <w:rPr>
          <w:sz w:val="18"/>
          <w:szCs w:val="18"/>
        </w:rPr>
        <w:t>7. Any site left open can be assigned by the City of Mattoon.</w:t>
      </w:r>
    </w:p>
    <w:p w14:paraId="1067ED65" w14:textId="77777777" w:rsidR="00A02960" w:rsidRPr="00A02960" w:rsidRDefault="00A02960" w:rsidP="00A02960">
      <w:pPr>
        <w:rPr>
          <w:sz w:val="18"/>
          <w:szCs w:val="18"/>
        </w:rPr>
      </w:pPr>
    </w:p>
    <w:p w14:paraId="7E0AEC51" w14:textId="77777777" w:rsidR="00A02960" w:rsidRPr="00A02960" w:rsidRDefault="00A02960" w:rsidP="00A02960">
      <w:pPr>
        <w:rPr>
          <w:sz w:val="18"/>
          <w:szCs w:val="18"/>
        </w:rPr>
      </w:pPr>
      <w:r w:rsidRPr="00A02960">
        <w:rPr>
          <w:sz w:val="18"/>
          <w:szCs w:val="18"/>
        </w:rPr>
        <w:t>8. Blinds may be constructed annually but no blind may be built that accommodates more than 3 shooters.</w:t>
      </w:r>
    </w:p>
    <w:p w14:paraId="0418DB36" w14:textId="77777777" w:rsidR="00A02960" w:rsidRPr="00A02960" w:rsidRDefault="00A02960" w:rsidP="00A02960">
      <w:pPr>
        <w:rPr>
          <w:sz w:val="18"/>
          <w:szCs w:val="18"/>
        </w:rPr>
      </w:pPr>
    </w:p>
    <w:p w14:paraId="489E5CCA" w14:textId="71581082" w:rsidR="00A02960" w:rsidRDefault="00A02960" w:rsidP="00D06293">
      <w:pPr>
        <w:autoSpaceDE w:val="0"/>
        <w:autoSpaceDN w:val="0"/>
        <w:adjustRightInd w:val="0"/>
        <w:rPr>
          <w:rFonts w:eastAsia="Calibri"/>
          <w:color w:val="010202"/>
          <w:sz w:val="18"/>
          <w:szCs w:val="18"/>
        </w:rPr>
      </w:pPr>
      <w:r w:rsidRPr="00A02960">
        <w:rPr>
          <w:sz w:val="18"/>
          <w:szCs w:val="18"/>
        </w:rPr>
        <w:t xml:space="preserve">9. </w:t>
      </w:r>
      <w:r w:rsidR="00D06293" w:rsidRPr="00D06293">
        <w:rPr>
          <w:rFonts w:eastAsia="Calibri"/>
          <w:color w:val="010202"/>
          <w:sz w:val="18"/>
          <w:szCs w:val="18"/>
        </w:rPr>
        <w:t>Hunting from boat blinds will be permitted. Boats must be anchored at the stern and bow. Boats must be anchored within</w:t>
      </w:r>
      <w:r w:rsidR="00D06293">
        <w:rPr>
          <w:rFonts w:eastAsia="Calibri"/>
          <w:color w:val="010202"/>
          <w:sz w:val="18"/>
          <w:szCs w:val="18"/>
        </w:rPr>
        <w:t xml:space="preserve"> </w:t>
      </w:r>
      <w:r w:rsidR="00D06293" w:rsidRPr="00D06293">
        <w:rPr>
          <w:rFonts w:eastAsia="Calibri"/>
          <w:color w:val="010202"/>
          <w:sz w:val="18"/>
          <w:szCs w:val="18"/>
        </w:rPr>
        <w:t>20 feet of the designated site. Boats may be moved to retrieve</w:t>
      </w:r>
      <w:r w:rsidR="00AA76CE">
        <w:rPr>
          <w:rFonts w:eastAsia="Calibri"/>
          <w:color w:val="010202"/>
          <w:sz w:val="18"/>
          <w:szCs w:val="18"/>
        </w:rPr>
        <w:t xml:space="preserve"> a</w:t>
      </w:r>
      <w:r w:rsidR="00D06293" w:rsidRPr="00D06293">
        <w:rPr>
          <w:rFonts w:eastAsia="Calibri"/>
          <w:color w:val="010202"/>
          <w:sz w:val="18"/>
          <w:szCs w:val="18"/>
        </w:rPr>
        <w:t xml:space="preserve"> crippled bird at which time no guns may</w:t>
      </w:r>
      <w:r w:rsidR="00D06293">
        <w:rPr>
          <w:rFonts w:eastAsia="Calibri"/>
          <w:color w:val="010202"/>
          <w:sz w:val="18"/>
          <w:szCs w:val="18"/>
        </w:rPr>
        <w:t xml:space="preserve"> </w:t>
      </w:r>
      <w:r w:rsidR="00D06293" w:rsidRPr="00D06293">
        <w:rPr>
          <w:rFonts w:eastAsia="Calibri"/>
          <w:color w:val="010202"/>
          <w:sz w:val="18"/>
          <w:szCs w:val="18"/>
        </w:rPr>
        <w:t>be loaded.</w:t>
      </w:r>
    </w:p>
    <w:p w14:paraId="7E5A97BB" w14:textId="77777777" w:rsidR="00D06293" w:rsidRPr="00D06293" w:rsidRDefault="00D06293" w:rsidP="00D06293">
      <w:pPr>
        <w:autoSpaceDE w:val="0"/>
        <w:autoSpaceDN w:val="0"/>
        <w:adjustRightInd w:val="0"/>
        <w:rPr>
          <w:sz w:val="18"/>
          <w:szCs w:val="18"/>
        </w:rPr>
      </w:pPr>
    </w:p>
    <w:p w14:paraId="747BE5C7" w14:textId="77777777" w:rsidR="00A02960" w:rsidRPr="00A02960" w:rsidRDefault="00A02960" w:rsidP="00A02960">
      <w:pPr>
        <w:rPr>
          <w:sz w:val="18"/>
          <w:szCs w:val="18"/>
        </w:rPr>
      </w:pPr>
      <w:r w:rsidRPr="00A02960">
        <w:rPr>
          <w:sz w:val="18"/>
          <w:szCs w:val="18"/>
        </w:rPr>
        <w:t>10. The names, addresses and phone numbers of the 2 blind owners must be posted in the blind at all times.</w:t>
      </w:r>
    </w:p>
    <w:p w14:paraId="502B0571" w14:textId="77777777" w:rsidR="00A02960" w:rsidRPr="00A02960" w:rsidRDefault="00A02960" w:rsidP="00A02960">
      <w:pPr>
        <w:rPr>
          <w:sz w:val="18"/>
          <w:szCs w:val="18"/>
        </w:rPr>
      </w:pPr>
    </w:p>
    <w:p w14:paraId="1D7CAD86" w14:textId="77777777" w:rsidR="00A02960" w:rsidRPr="00A02960" w:rsidRDefault="00A02960" w:rsidP="00A02960">
      <w:pPr>
        <w:rPr>
          <w:sz w:val="18"/>
          <w:szCs w:val="18"/>
        </w:rPr>
      </w:pPr>
      <w:r w:rsidRPr="00A02960">
        <w:rPr>
          <w:sz w:val="18"/>
          <w:szCs w:val="18"/>
        </w:rPr>
        <w:t>11. When no blind owner is present and others are hunting out of the blind, those hunters must have the written permission of the owners with them.</w:t>
      </w:r>
    </w:p>
    <w:p w14:paraId="5319AF9E" w14:textId="77777777" w:rsidR="00A02960" w:rsidRPr="00A02960" w:rsidRDefault="00A02960" w:rsidP="00A02960">
      <w:pPr>
        <w:rPr>
          <w:sz w:val="18"/>
          <w:szCs w:val="18"/>
        </w:rPr>
      </w:pPr>
    </w:p>
    <w:p w14:paraId="1B73143F" w14:textId="77777777" w:rsidR="00A02960" w:rsidRPr="00A02960" w:rsidRDefault="00A02960" w:rsidP="00A02960">
      <w:pPr>
        <w:rPr>
          <w:sz w:val="18"/>
          <w:szCs w:val="18"/>
        </w:rPr>
      </w:pPr>
      <w:r w:rsidRPr="00A02960">
        <w:rPr>
          <w:sz w:val="18"/>
          <w:szCs w:val="18"/>
        </w:rPr>
        <w:t>12. All decoys must be removed at the end of each day's hunt.</w:t>
      </w:r>
    </w:p>
    <w:p w14:paraId="28DC722E" w14:textId="77777777" w:rsidR="00A02960" w:rsidRPr="00A02960" w:rsidRDefault="00A02960" w:rsidP="00A02960">
      <w:pPr>
        <w:rPr>
          <w:sz w:val="18"/>
          <w:szCs w:val="18"/>
        </w:rPr>
      </w:pPr>
    </w:p>
    <w:p w14:paraId="2C151884" w14:textId="32CFE515" w:rsidR="00A02960" w:rsidRPr="00A02960" w:rsidRDefault="00A02960" w:rsidP="00A02960">
      <w:pPr>
        <w:rPr>
          <w:sz w:val="18"/>
          <w:szCs w:val="18"/>
        </w:rPr>
      </w:pPr>
      <w:r w:rsidRPr="00A02960">
        <w:rPr>
          <w:sz w:val="18"/>
          <w:szCs w:val="18"/>
        </w:rPr>
        <w:t xml:space="preserve">13. Blinds cannot be erected until 3 weeks prior to the start of waterfowl hunting season and </w:t>
      </w:r>
      <w:r w:rsidRPr="002D6699">
        <w:rPr>
          <w:b/>
          <w:sz w:val="18"/>
          <w:szCs w:val="18"/>
          <w:u w:val="single"/>
        </w:rPr>
        <w:t>must be removed by the end of March each year.</w:t>
      </w:r>
      <w:r w:rsidRPr="00A02960">
        <w:rPr>
          <w:sz w:val="18"/>
          <w:szCs w:val="18"/>
        </w:rPr>
        <w:t xml:space="preserve"> If not removed by the deadline, the owners of the blind will not be allowed future hunting privileges on the </w:t>
      </w:r>
      <w:r w:rsidRPr="002D6699">
        <w:rPr>
          <w:b/>
          <w:sz w:val="18"/>
          <w:szCs w:val="18"/>
        </w:rPr>
        <w:t>Lake for two years</w:t>
      </w:r>
      <w:r w:rsidRPr="00A02960">
        <w:rPr>
          <w:sz w:val="18"/>
          <w:szCs w:val="18"/>
        </w:rPr>
        <w:t>.</w:t>
      </w:r>
    </w:p>
    <w:p w14:paraId="405A5692" w14:textId="77777777" w:rsidR="00A02960" w:rsidRPr="00A02960" w:rsidRDefault="00A02960" w:rsidP="00A02960">
      <w:pPr>
        <w:rPr>
          <w:sz w:val="18"/>
          <w:szCs w:val="18"/>
        </w:rPr>
      </w:pPr>
    </w:p>
    <w:p w14:paraId="64B7F7FA" w14:textId="77777777" w:rsidR="00A02960" w:rsidRPr="00A02960" w:rsidRDefault="00A02960" w:rsidP="00A02960">
      <w:pPr>
        <w:rPr>
          <w:sz w:val="18"/>
          <w:szCs w:val="18"/>
        </w:rPr>
      </w:pPr>
      <w:r w:rsidRPr="00A02960">
        <w:rPr>
          <w:sz w:val="18"/>
          <w:szCs w:val="18"/>
        </w:rPr>
        <w:t>14. The use of, or possession of alcoholic beverages or controlled substances during or immediately prior to hunting is strictly prohibited. Violation will result in the revocation of hunting privileges for the remainder of the year and for two subsequent years.</w:t>
      </w:r>
    </w:p>
    <w:p w14:paraId="00B122F7" w14:textId="77777777" w:rsidR="00A02960" w:rsidRPr="00A02960" w:rsidRDefault="00A02960" w:rsidP="00A02960">
      <w:pPr>
        <w:rPr>
          <w:sz w:val="18"/>
          <w:szCs w:val="18"/>
        </w:rPr>
      </w:pPr>
    </w:p>
    <w:p w14:paraId="26971BD9" w14:textId="77777777" w:rsidR="00A02960" w:rsidRPr="00A02960" w:rsidRDefault="00A02960" w:rsidP="00A02960">
      <w:pPr>
        <w:rPr>
          <w:sz w:val="18"/>
          <w:szCs w:val="18"/>
        </w:rPr>
      </w:pPr>
      <w:r w:rsidRPr="00A02960">
        <w:rPr>
          <w:sz w:val="18"/>
          <w:szCs w:val="18"/>
        </w:rPr>
        <w:t>15. Anyone convicted of 2 or more violations of the Federal, State, County or City of Mattoon Waterfowl Laws, shall not be allowed to hunt on Lake Mattoon.</w:t>
      </w:r>
    </w:p>
    <w:p w14:paraId="0E141D91" w14:textId="77777777" w:rsidR="00A02960" w:rsidRPr="00A02960" w:rsidRDefault="00A02960" w:rsidP="00A02960">
      <w:pPr>
        <w:rPr>
          <w:sz w:val="18"/>
          <w:szCs w:val="18"/>
        </w:rPr>
      </w:pPr>
    </w:p>
    <w:p w14:paraId="34BEF877" w14:textId="77777777" w:rsidR="00A02960" w:rsidRPr="00A02960" w:rsidRDefault="00A02960" w:rsidP="00A02960">
      <w:pPr>
        <w:rPr>
          <w:sz w:val="18"/>
          <w:szCs w:val="18"/>
        </w:rPr>
      </w:pPr>
      <w:r w:rsidRPr="00A02960">
        <w:rPr>
          <w:sz w:val="18"/>
          <w:szCs w:val="18"/>
        </w:rPr>
        <w:t>16. Early Season hunting is prohibited.</w:t>
      </w:r>
    </w:p>
    <w:sectPr w:rsidR="00A02960" w:rsidRPr="00A02960" w:rsidSect="00F2084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A8"/>
    <w:rsid w:val="000410C5"/>
    <w:rsid w:val="00107EB6"/>
    <w:rsid w:val="00130361"/>
    <w:rsid w:val="001856A8"/>
    <w:rsid w:val="001962D5"/>
    <w:rsid w:val="001A03B2"/>
    <w:rsid w:val="002467C3"/>
    <w:rsid w:val="0025443F"/>
    <w:rsid w:val="002914C8"/>
    <w:rsid w:val="002D6699"/>
    <w:rsid w:val="002F0EE8"/>
    <w:rsid w:val="00363F54"/>
    <w:rsid w:val="003641E4"/>
    <w:rsid w:val="00385828"/>
    <w:rsid w:val="00397D91"/>
    <w:rsid w:val="003B29F4"/>
    <w:rsid w:val="003F3600"/>
    <w:rsid w:val="00423394"/>
    <w:rsid w:val="00433FF5"/>
    <w:rsid w:val="004B4A2F"/>
    <w:rsid w:val="004D1A87"/>
    <w:rsid w:val="004D5E46"/>
    <w:rsid w:val="0054704C"/>
    <w:rsid w:val="00555BC8"/>
    <w:rsid w:val="00636EC8"/>
    <w:rsid w:val="00656392"/>
    <w:rsid w:val="006B760A"/>
    <w:rsid w:val="006D4FA8"/>
    <w:rsid w:val="007A2AD4"/>
    <w:rsid w:val="007F4747"/>
    <w:rsid w:val="0084329D"/>
    <w:rsid w:val="00850A00"/>
    <w:rsid w:val="00875835"/>
    <w:rsid w:val="00950330"/>
    <w:rsid w:val="009E0D4D"/>
    <w:rsid w:val="009F2A6A"/>
    <w:rsid w:val="00A02960"/>
    <w:rsid w:val="00A07AEE"/>
    <w:rsid w:val="00A322EC"/>
    <w:rsid w:val="00A64F36"/>
    <w:rsid w:val="00A74E8D"/>
    <w:rsid w:val="00A81BE9"/>
    <w:rsid w:val="00A91EC2"/>
    <w:rsid w:val="00AA428B"/>
    <w:rsid w:val="00AA76CE"/>
    <w:rsid w:val="00AF3E48"/>
    <w:rsid w:val="00AF60CE"/>
    <w:rsid w:val="00B844CB"/>
    <w:rsid w:val="00B94A3A"/>
    <w:rsid w:val="00BD0BEC"/>
    <w:rsid w:val="00BE5371"/>
    <w:rsid w:val="00C5112D"/>
    <w:rsid w:val="00CA0B7D"/>
    <w:rsid w:val="00D01A62"/>
    <w:rsid w:val="00D06293"/>
    <w:rsid w:val="00D33FA4"/>
    <w:rsid w:val="00D41D98"/>
    <w:rsid w:val="00D557A1"/>
    <w:rsid w:val="00DA6C45"/>
    <w:rsid w:val="00DC058E"/>
    <w:rsid w:val="00E06AA4"/>
    <w:rsid w:val="00E33F93"/>
    <w:rsid w:val="00EE227E"/>
    <w:rsid w:val="00EF6F79"/>
    <w:rsid w:val="00F06362"/>
    <w:rsid w:val="00F20844"/>
    <w:rsid w:val="00F77B4B"/>
    <w:rsid w:val="00FA45A3"/>
    <w:rsid w:val="00FE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EDDEA"/>
  <w15:docId w15:val="{7A93F2D7-22B6-4E40-B09E-A770E028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6A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A00"/>
    <w:rPr>
      <w:rFonts w:ascii="Tahoma" w:hAnsi="Tahoma" w:cs="Tahoma"/>
      <w:sz w:val="16"/>
      <w:szCs w:val="16"/>
    </w:rPr>
  </w:style>
  <w:style w:type="character" w:customStyle="1" w:styleId="BalloonTextChar">
    <w:name w:val="Balloon Text Char"/>
    <w:basedOn w:val="DefaultParagraphFont"/>
    <w:link w:val="BalloonText"/>
    <w:uiPriority w:val="99"/>
    <w:semiHidden/>
    <w:rsid w:val="00850A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55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4C969-92C1-454D-B4A6-2FFFD236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LAKE MATTOON</vt:lpstr>
    </vt:vector>
  </TitlesOfParts>
  <Company>Microsoft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MATTOON</dc:title>
  <dc:creator>wortmand</dc:creator>
  <cp:lastModifiedBy>Seth Kline</cp:lastModifiedBy>
  <cp:revision>2</cp:revision>
  <cp:lastPrinted>2022-01-06T21:08:00Z</cp:lastPrinted>
  <dcterms:created xsi:type="dcterms:W3CDTF">2025-07-02T16:09:00Z</dcterms:created>
  <dcterms:modified xsi:type="dcterms:W3CDTF">2025-07-02T16:09:00Z</dcterms:modified>
</cp:coreProperties>
</file>